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53E5" w14:textId="2544880D" w:rsidR="000961AD" w:rsidRPr="000961AD" w:rsidRDefault="000961AD" w:rsidP="00B21C88">
      <w:pPr>
        <w:rPr>
          <w:rFonts w:ascii="Arial" w:hAnsi="Arial" w:cs="Arial"/>
          <w:b/>
          <w:bCs/>
          <w:sz w:val="24"/>
          <w:szCs w:val="24"/>
        </w:rPr>
      </w:pPr>
      <w:r w:rsidRPr="000961AD">
        <w:rPr>
          <w:rFonts w:ascii="Arial" w:hAnsi="Arial" w:cs="Arial"/>
          <w:b/>
          <w:bCs/>
          <w:sz w:val="24"/>
          <w:szCs w:val="24"/>
        </w:rPr>
        <w:t xml:space="preserve">Interview </w:t>
      </w:r>
      <w:proofErr w:type="gramStart"/>
      <w:r w:rsidR="00490191">
        <w:rPr>
          <w:rFonts w:ascii="Arial" w:hAnsi="Arial" w:cs="Arial"/>
          <w:b/>
          <w:bCs/>
          <w:sz w:val="24"/>
          <w:szCs w:val="24"/>
        </w:rPr>
        <w:t>themes</w:t>
      </w:r>
      <w:proofErr w:type="gramEnd"/>
    </w:p>
    <w:p w14:paraId="67AA4753" w14:textId="77777777" w:rsidR="000961AD" w:rsidRPr="0082598A" w:rsidRDefault="000961AD" w:rsidP="00B21C88">
      <w:pPr>
        <w:rPr>
          <w:rFonts w:ascii="Arial" w:hAnsi="Arial" w:cs="Arial"/>
          <w:sz w:val="8"/>
          <w:szCs w:val="8"/>
        </w:rPr>
      </w:pPr>
    </w:p>
    <w:p w14:paraId="1D63C630" w14:textId="2D6AC1CB" w:rsidR="00B21C88" w:rsidRDefault="00B21C88" w:rsidP="00B21C88">
      <w:pPr>
        <w:rPr>
          <w:rFonts w:ascii="Arial" w:hAnsi="Arial" w:cs="Arial"/>
          <w:b/>
          <w:bCs/>
          <w:i/>
          <w:iCs/>
        </w:rPr>
      </w:pPr>
      <w:r w:rsidRPr="7608F233">
        <w:rPr>
          <w:rFonts w:ascii="Arial" w:hAnsi="Arial" w:cs="Arial"/>
          <w:b/>
          <w:bCs/>
          <w:i/>
          <w:iCs/>
        </w:rPr>
        <w:t>About you</w:t>
      </w:r>
    </w:p>
    <w:p w14:paraId="43708124" w14:textId="77777777" w:rsidR="00B21C88" w:rsidRP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Age</w:t>
      </w:r>
    </w:p>
    <w:p w14:paraId="17A1F7BC" w14:textId="1D444A16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Area of residence</w:t>
      </w:r>
      <w:r w:rsidR="00C54699">
        <w:rPr>
          <w:rFonts w:ascii="Arial" w:hAnsi="Arial" w:cs="Arial"/>
        </w:rPr>
        <w:t xml:space="preserve"> +</w:t>
      </w:r>
      <w:r>
        <w:rPr>
          <w:rFonts w:ascii="Arial" w:hAnsi="Arial" w:cs="Arial"/>
        </w:rPr>
        <w:t xml:space="preserve"> length of residence</w:t>
      </w:r>
      <w:r w:rsidR="003444D4">
        <w:rPr>
          <w:rFonts w:ascii="Arial" w:hAnsi="Arial" w:cs="Arial"/>
        </w:rPr>
        <w:t xml:space="preserve"> in the area</w:t>
      </w:r>
    </w:p>
    <w:p w14:paraId="3BE265F4" w14:textId="77777777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Household composition</w:t>
      </w:r>
      <w:r w:rsidRPr="00B21C88">
        <w:rPr>
          <w:rFonts w:ascii="Arial" w:hAnsi="Arial" w:cs="Arial"/>
        </w:rPr>
        <w:t xml:space="preserve"> </w:t>
      </w:r>
    </w:p>
    <w:p w14:paraId="07DF5E99" w14:textId="77777777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Own and family health status</w:t>
      </w:r>
      <w:r w:rsidRPr="00B21C88">
        <w:rPr>
          <w:rFonts w:ascii="Arial" w:hAnsi="Arial" w:cs="Arial"/>
        </w:rPr>
        <w:t xml:space="preserve"> </w:t>
      </w:r>
    </w:p>
    <w:p w14:paraId="5DD31F1E" w14:textId="2B341391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Own and household economic activity status</w:t>
      </w:r>
    </w:p>
    <w:p w14:paraId="075D9DB0" w14:textId="1B8840B1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[If employed] occupation, part-time/full-time etc.</w:t>
      </w:r>
    </w:p>
    <w:p w14:paraId="3F7F5FF3" w14:textId="77777777" w:rsidR="000961AD" w:rsidRDefault="000961AD" w:rsidP="000961AD">
      <w:pPr>
        <w:rPr>
          <w:rFonts w:ascii="Arial" w:hAnsi="Arial" w:cs="Arial"/>
        </w:rPr>
      </w:pPr>
      <w:r>
        <w:rPr>
          <w:rFonts w:ascii="Arial" w:hAnsi="Arial" w:cs="Arial"/>
        </w:rPr>
        <w:t>Household sources of income</w:t>
      </w:r>
    </w:p>
    <w:p w14:paraId="1490BF07" w14:textId="77777777" w:rsidR="000961AD" w:rsidRDefault="000961AD" w:rsidP="000961AD">
      <w:pPr>
        <w:rPr>
          <w:rFonts w:ascii="Arial" w:hAnsi="Arial" w:cs="Arial"/>
        </w:rPr>
      </w:pPr>
      <w:r>
        <w:rPr>
          <w:rFonts w:ascii="Arial" w:hAnsi="Arial" w:cs="Arial"/>
        </w:rPr>
        <w:t>Household assets (home, car, etc,)</w:t>
      </w:r>
    </w:p>
    <w:p w14:paraId="687CCDB2" w14:textId="1F249C46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Local family/social networks</w:t>
      </w:r>
    </w:p>
    <w:p w14:paraId="5A8BE24D" w14:textId="517EF3BB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Community involvement</w:t>
      </w:r>
    </w:p>
    <w:p w14:paraId="2DEAD69E" w14:textId="1BC5891A" w:rsidR="00E1264F" w:rsidRDefault="007E23D6" w:rsidP="00B21C88">
      <w:pPr>
        <w:rPr>
          <w:rFonts w:ascii="Arial" w:hAnsi="Arial" w:cs="Arial"/>
        </w:rPr>
      </w:pPr>
      <w:r>
        <w:rPr>
          <w:rFonts w:ascii="Arial" w:hAnsi="Arial" w:cs="Arial"/>
        </w:rPr>
        <w:t>Residential</w:t>
      </w:r>
      <w:r w:rsidR="00E1264F">
        <w:rPr>
          <w:rFonts w:ascii="Arial" w:hAnsi="Arial" w:cs="Arial"/>
        </w:rPr>
        <w:t xml:space="preserve"> security</w:t>
      </w:r>
      <w:r>
        <w:rPr>
          <w:rFonts w:ascii="Arial" w:hAnsi="Arial" w:cs="Arial"/>
        </w:rPr>
        <w:t xml:space="preserve"> (</w:t>
      </w:r>
      <w:r w:rsidR="006D2014">
        <w:rPr>
          <w:rFonts w:ascii="Arial" w:hAnsi="Arial" w:cs="Arial"/>
        </w:rPr>
        <w:t>fears about ability to remain in current accommodation)</w:t>
      </w:r>
    </w:p>
    <w:p w14:paraId="34363251" w14:textId="77777777" w:rsidR="000961AD" w:rsidRDefault="000961AD" w:rsidP="00B21C88">
      <w:pPr>
        <w:rPr>
          <w:rFonts w:ascii="Arial" w:hAnsi="Arial" w:cs="Arial"/>
          <w:b/>
          <w:bCs/>
          <w:i/>
          <w:iCs/>
        </w:rPr>
      </w:pPr>
    </w:p>
    <w:p w14:paraId="0ECF8F8A" w14:textId="5518D1D1" w:rsidR="00B21C88" w:rsidRDefault="00B21C88" w:rsidP="75C9487F">
      <w:pPr>
        <w:rPr>
          <w:rFonts w:ascii="Arial" w:hAnsi="Arial" w:cs="Arial"/>
          <w:b/>
          <w:bCs/>
          <w:i/>
          <w:iCs/>
        </w:rPr>
      </w:pPr>
      <w:r w:rsidRPr="75C9487F">
        <w:rPr>
          <w:rFonts w:ascii="Arial" w:hAnsi="Arial" w:cs="Arial"/>
          <w:b/>
          <w:bCs/>
          <w:i/>
          <w:iCs/>
        </w:rPr>
        <w:t>Mobility/immobility</w:t>
      </w:r>
    </w:p>
    <w:p w14:paraId="6B4A2A28" w14:textId="33CFD35A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Timing of move to current </w:t>
      </w:r>
      <w:proofErr w:type="gramStart"/>
      <w:r>
        <w:rPr>
          <w:rFonts w:ascii="Arial" w:hAnsi="Arial" w:cs="Arial"/>
        </w:rPr>
        <w:t>address</w:t>
      </w:r>
      <w:proofErr w:type="gramEnd"/>
    </w:p>
    <w:p w14:paraId="46EBE901" w14:textId="03B3FF24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Reason</w:t>
      </w:r>
      <w:r w:rsidR="000961AD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for </w:t>
      </w:r>
      <w:proofErr w:type="gramStart"/>
      <w:r>
        <w:rPr>
          <w:rFonts w:ascii="Arial" w:hAnsi="Arial" w:cs="Arial"/>
        </w:rPr>
        <w:t>move</w:t>
      </w:r>
      <w:proofErr w:type="gramEnd"/>
    </w:p>
    <w:p w14:paraId="5452F228" w14:textId="7FE4BDDD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Residential history further back, if applicable</w:t>
      </w:r>
      <w:r w:rsidR="003444D4" w:rsidRPr="003444D4">
        <w:rPr>
          <w:rFonts w:ascii="Arial" w:hAnsi="Arial" w:cs="Arial"/>
        </w:rPr>
        <w:t xml:space="preserve"> </w:t>
      </w:r>
      <w:r w:rsidR="003444D4">
        <w:rPr>
          <w:rFonts w:ascii="Arial" w:hAnsi="Arial" w:cs="Arial"/>
        </w:rPr>
        <w:t>(areas of previous residence, birthplace)</w:t>
      </w:r>
    </w:p>
    <w:p w14:paraId="1402BA17" w14:textId="6C49FEB0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Intentions of future relocation</w:t>
      </w:r>
      <w:r w:rsidR="00C54699">
        <w:rPr>
          <w:rFonts w:ascii="Arial" w:hAnsi="Arial" w:cs="Arial"/>
        </w:rPr>
        <w:t>/continued residence</w:t>
      </w:r>
    </w:p>
    <w:p w14:paraId="7DB3EDCE" w14:textId="2B4FBF4D" w:rsidR="00B21C88" w:rsidRP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‘Leavers’ among friends/family</w:t>
      </w:r>
      <w:r w:rsidR="000961AD">
        <w:rPr>
          <w:rFonts w:ascii="Arial" w:hAnsi="Arial" w:cs="Arial"/>
        </w:rPr>
        <w:t>?</w:t>
      </w:r>
    </w:p>
    <w:p w14:paraId="636C5917" w14:textId="009BE2A3" w:rsidR="5A9A4C40" w:rsidRDefault="5A9A4C40" w:rsidP="342BCDB5">
      <w:pPr>
        <w:rPr>
          <w:rFonts w:ascii="Arial" w:hAnsi="Arial" w:cs="Arial"/>
        </w:rPr>
      </w:pPr>
      <w:r w:rsidRPr="342BCDB5">
        <w:rPr>
          <w:rFonts w:ascii="Arial" w:hAnsi="Arial" w:cs="Arial"/>
        </w:rPr>
        <w:t xml:space="preserve">Contact with friends/family who have left/live in other </w:t>
      </w:r>
      <w:proofErr w:type="gramStart"/>
      <w:r w:rsidRPr="342BCDB5">
        <w:rPr>
          <w:rFonts w:ascii="Arial" w:hAnsi="Arial" w:cs="Arial"/>
        </w:rPr>
        <w:t>places</w:t>
      </w:r>
      <w:proofErr w:type="gramEnd"/>
    </w:p>
    <w:p w14:paraId="32FAA857" w14:textId="77777777" w:rsidR="000961AD" w:rsidRDefault="000961AD" w:rsidP="00B21C88">
      <w:pPr>
        <w:rPr>
          <w:rFonts w:ascii="Arial" w:hAnsi="Arial" w:cs="Arial"/>
          <w:b/>
          <w:bCs/>
          <w:i/>
          <w:iCs/>
        </w:rPr>
      </w:pPr>
    </w:p>
    <w:p w14:paraId="7B7C3C16" w14:textId="2F2ED6FE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Employment and services</w:t>
      </w:r>
    </w:p>
    <w:p w14:paraId="024D1768" w14:textId="21891457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Local job opportunities/accessibility of jobs</w:t>
      </w:r>
    </w:p>
    <w:p w14:paraId="22DE19F6" w14:textId="68A62A79" w:rsidR="000961AD" w:rsidRDefault="000961AD" w:rsidP="00B21C88">
      <w:pPr>
        <w:rPr>
          <w:rFonts w:ascii="Arial" w:hAnsi="Arial" w:cs="Arial"/>
        </w:rPr>
      </w:pPr>
      <w:r w:rsidRPr="75C9487F">
        <w:rPr>
          <w:rFonts w:ascii="Arial" w:hAnsi="Arial" w:cs="Arial"/>
        </w:rPr>
        <w:t>Quality of local employment</w:t>
      </w:r>
    </w:p>
    <w:p w14:paraId="75BC8BC3" w14:textId="421085BD" w:rsidR="000961AD" w:rsidRDefault="00B21C88" w:rsidP="00B21C88">
      <w:pPr>
        <w:rPr>
          <w:rFonts w:ascii="Arial" w:hAnsi="Arial" w:cs="Arial"/>
        </w:rPr>
      </w:pPr>
      <w:r w:rsidRPr="75C9487F">
        <w:rPr>
          <w:rFonts w:ascii="Arial" w:hAnsi="Arial" w:cs="Arial"/>
        </w:rPr>
        <w:t xml:space="preserve">Local public and private services and amenities (health, education, food, green space, </w:t>
      </w:r>
      <w:r w:rsidR="53820F20" w:rsidRPr="75C9487F">
        <w:rPr>
          <w:rFonts w:ascii="Arial" w:hAnsi="Arial" w:cs="Arial"/>
        </w:rPr>
        <w:t xml:space="preserve">activities for children/young people, </w:t>
      </w:r>
      <w:r w:rsidRPr="75C9487F">
        <w:rPr>
          <w:rFonts w:ascii="Arial" w:hAnsi="Arial" w:cs="Arial"/>
        </w:rPr>
        <w:t>etc.)</w:t>
      </w:r>
    </w:p>
    <w:p w14:paraId="5D370871" w14:textId="1A4BC257" w:rsidR="00B21C88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21C88">
        <w:rPr>
          <w:rFonts w:ascii="Arial" w:hAnsi="Arial" w:cs="Arial"/>
        </w:rPr>
        <w:t>hanges in the</w:t>
      </w:r>
      <w:r>
        <w:rPr>
          <w:rFonts w:ascii="Arial" w:hAnsi="Arial" w:cs="Arial"/>
        </w:rPr>
        <w:t xml:space="preserve"> above</w:t>
      </w:r>
      <w:r w:rsidR="00B21C88">
        <w:rPr>
          <w:rFonts w:ascii="Arial" w:hAnsi="Arial" w:cs="Arial"/>
        </w:rPr>
        <w:t xml:space="preserve"> over time</w:t>
      </w:r>
    </w:p>
    <w:p w14:paraId="1AE47C1B" w14:textId="272B5CBE" w:rsidR="31BB672F" w:rsidRDefault="31BB672F" w:rsidP="342BCDB5">
      <w:pPr>
        <w:rPr>
          <w:rFonts w:ascii="Arial" w:hAnsi="Arial" w:cs="Arial"/>
        </w:rPr>
      </w:pPr>
      <w:r w:rsidRPr="342BCDB5">
        <w:rPr>
          <w:rFonts w:ascii="Arial" w:hAnsi="Arial" w:cs="Arial"/>
        </w:rPr>
        <w:t xml:space="preserve">Strategies to access vital services which are not locally </w:t>
      </w:r>
      <w:proofErr w:type="gramStart"/>
      <w:r w:rsidRPr="342BCDB5">
        <w:rPr>
          <w:rFonts w:ascii="Arial" w:hAnsi="Arial" w:cs="Arial"/>
        </w:rPr>
        <w:t>available</w:t>
      </w:r>
      <w:proofErr w:type="gramEnd"/>
    </w:p>
    <w:p w14:paraId="4B1E106E" w14:textId="175089B9" w:rsidR="009C2D1B" w:rsidRDefault="009C2D1B" w:rsidP="00B21C88">
      <w:pPr>
        <w:rPr>
          <w:rFonts w:ascii="Arial" w:hAnsi="Arial" w:cs="Arial"/>
        </w:rPr>
      </w:pPr>
      <w:r>
        <w:rPr>
          <w:rFonts w:ascii="Arial" w:hAnsi="Arial" w:cs="Arial"/>
        </w:rPr>
        <w:t>Transport (public transport, roads)</w:t>
      </w:r>
    </w:p>
    <w:p w14:paraId="784568B8" w14:textId="598CBFEE" w:rsidR="00B21C88" w:rsidRDefault="00B21C88" w:rsidP="00B21C88">
      <w:pPr>
        <w:rPr>
          <w:rFonts w:ascii="Arial" w:hAnsi="Arial" w:cs="Arial"/>
        </w:rPr>
      </w:pPr>
      <w:r w:rsidRPr="75C9487F">
        <w:rPr>
          <w:rFonts w:ascii="Arial" w:hAnsi="Arial" w:cs="Arial"/>
        </w:rPr>
        <w:t>Social infrastructure</w:t>
      </w:r>
      <w:r w:rsidR="742F9C87" w:rsidRPr="75C9487F">
        <w:rPr>
          <w:rFonts w:ascii="Arial" w:hAnsi="Arial" w:cs="Arial"/>
        </w:rPr>
        <w:t xml:space="preserve"> (community hubs/centres, clubs, places to meet people)</w:t>
      </w:r>
    </w:p>
    <w:p w14:paraId="22B259E1" w14:textId="77777777" w:rsidR="000961AD" w:rsidRDefault="000961AD" w:rsidP="00B21C88">
      <w:pPr>
        <w:rPr>
          <w:rFonts w:ascii="Arial" w:hAnsi="Arial" w:cs="Arial"/>
          <w:b/>
          <w:bCs/>
          <w:i/>
          <w:iCs/>
        </w:rPr>
      </w:pPr>
    </w:p>
    <w:p w14:paraId="4D2A5BCF" w14:textId="5E7DFF27" w:rsidR="00B21C88" w:rsidRDefault="00B21C88" w:rsidP="00B21C88">
      <w:pPr>
        <w:rPr>
          <w:rFonts w:ascii="Arial" w:hAnsi="Arial" w:cs="Arial"/>
          <w:b/>
          <w:bCs/>
          <w:i/>
          <w:iCs/>
        </w:rPr>
      </w:pPr>
      <w:r w:rsidRPr="0090536B">
        <w:rPr>
          <w:rFonts w:ascii="Arial" w:hAnsi="Arial" w:cs="Arial"/>
          <w:b/>
          <w:bCs/>
          <w:i/>
          <w:iCs/>
        </w:rPr>
        <w:lastRenderedPageBreak/>
        <w:t>Perceptions of the neighbourhood</w:t>
      </w:r>
      <w:r w:rsidRPr="0090536B">
        <w:rPr>
          <w:rFonts w:ascii="Arial" w:hAnsi="Arial" w:cs="Arial"/>
          <w:b/>
          <w:bCs/>
        </w:rPr>
        <w:t xml:space="preserve"> </w:t>
      </w:r>
      <w:r w:rsidRPr="0090536B">
        <w:rPr>
          <w:rFonts w:ascii="Arial" w:hAnsi="Arial" w:cs="Arial"/>
          <w:b/>
          <w:bCs/>
          <w:i/>
          <w:iCs/>
        </w:rPr>
        <w:t>and wider town/city/region</w:t>
      </w:r>
    </w:p>
    <w:p w14:paraId="7BD25918" w14:textId="5CEFEACD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Satisfaction with neighbourhood</w:t>
      </w:r>
    </w:p>
    <w:p w14:paraId="7B0F99C7" w14:textId="623F9919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</w:rPr>
        <w:t>Satisfaction with wider town/area</w:t>
      </w:r>
    </w:p>
    <w:p w14:paraId="79662519" w14:textId="09523727" w:rsidR="00122CED" w:rsidRDefault="00122CED" w:rsidP="00B21C88">
      <w:pPr>
        <w:rPr>
          <w:rFonts w:ascii="Arial" w:hAnsi="Arial" w:cs="Arial"/>
        </w:rPr>
      </w:pPr>
      <w:r>
        <w:rPr>
          <w:rFonts w:ascii="Arial" w:hAnsi="Arial" w:cs="Arial"/>
        </w:rPr>
        <w:t>Feeling of belonging</w:t>
      </w:r>
    </w:p>
    <w:p w14:paraId="3CE14D8B" w14:textId="11614AEB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Comparisons with other areas</w:t>
      </w:r>
    </w:p>
    <w:p w14:paraId="569D8291" w14:textId="6469C2CE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Perception of change in the area</w:t>
      </w:r>
    </w:p>
    <w:p w14:paraId="486332AD" w14:textId="1E351CC7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Stigmatisation of the area</w:t>
      </w:r>
    </w:p>
    <w:p w14:paraId="769DBF7A" w14:textId="5703211F" w:rsidR="000961AD" w:rsidRPr="00B21C88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Local community assets</w:t>
      </w:r>
    </w:p>
    <w:p w14:paraId="5A5087FE" w14:textId="77777777" w:rsidR="000961AD" w:rsidRDefault="000961AD" w:rsidP="00B21C88">
      <w:pPr>
        <w:rPr>
          <w:rFonts w:ascii="Arial" w:hAnsi="Arial" w:cs="Arial"/>
          <w:b/>
          <w:bCs/>
          <w:i/>
          <w:iCs/>
        </w:rPr>
      </w:pPr>
    </w:p>
    <w:p w14:paraId="586E4176" w14:textId="6C0A183B" w:rsidR="00B21C88" w:rsidRDefault="00B21C88" w:rsidP="00B21C88">
      <w:pPr>
        <w:rPr>
          <w:rFonts w:ascii="Arial" w:hAnsi="Arial" w:cs="Arial"/>
        </w:rPr>
      </w:pPr>
      <w:r w:rsidRPr="75C9487F">
        <w:rPr>
          <w:rFonts w:ascii="Arial" w:hAnsi="Arial" w:cs="Arial"/>
          <w:b/>
          <w:bCs/>
          <w:i/>
          <w:iCs/>
        </w:rPr>
        <w:t>Perceptions of local and national policymakers</w:t>
      </w:r>
    </w:p>
    <w:p w14:paraId="71E42EF9" w14:textId="4EE0B80E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Opinion of municipal/local government</w:t>
      </w:r>
    </w:p>
    <w:p w14:paraId="65ADCA37" w14:textId="77777777" w:rsidR="000961AD" w:rsidRDefault="000961AD" w:rsidP="000961AD">
      <w:pPr>
        <w:rPr>
          <w:rFonts w:ascii="Arial" w:hAnsi="Arial" w:cs="Arial"/>
        </w:rPr>
      </w:pPr>
      <w:r>
        <w:rPr>
          <w:rFonts w:ascii="Arial" w:hAnsi="Arial" w:cs="Arial"/>
        </w:rPr>
        <w:t>Opinion of local politicians</w:t>
      </w:r>
      <w:r w:rsidRPr="000961AD">
        <w:rPr>
          <w:rFonts w:ascii="Arial" w:hAnsi="Arial" w:cs="Arial"/>
        </w:rPr>
        <w:t xml:space="preserve"> </w:t>
      </w:r>
    </w:p>
    <w:p w14:paraId="4BB27DBF" w14:textId="31716148" w:rsidR="000961AD" w:rsidRDefault="000961AD" w:rsidP="000961AD">
      <w:pPr>
        <w:rPr>
          <w:rFonts w:ascii="Arial" w:hAnsi="Arial" w:cs="Arial"/>
        </w:rPr>
      </w:pPr>
      <w:r>
        <w:rPr>
          <w:rFonts w:ascii="Arial" w:hAnsi="Arial" w:cs="Arial"/>
        </w:rPr>
        <w:t>Opinion of national government and national politicians</w:t>
      </w:r>
    </w:p>
    <w:p w14:paraId="71C6800E" w14:textId="57C5194B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Feeling represented/listened to</w:t>
      </w:r>
    </w:p>
    <w:p w14:paraId="3F683BAC" w14:textId="0E3E5187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Knowledge of local policies/political debates</w:t>
      </w:r>
    </w:p>
    <w:p w14:paraId="54BBE419" w14:textId="06A5E8CE" w:rsidR="000961AD" w:rsidRPr="000961AD" w:rsidRDefault="000961AD" w:rsidP="00B21C88">
      <w:pPr>
        <w:rPr>
          <w:rFonts w:ascii="Arial" w:hAnsi="Arial" w:cs="Arial"/>
        </w:rPr>
      </w:pPr>
    </w:p>
    <w:p w14:paraId="28BAC312" w14:textId="77777777" w:rsidR="00B21C88" w:rsidRDefault="00B21C88" w:rsidP="00B21C88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Prospects</w:t>
      </w:r>
    </w:p>
    <w:p w14:paraId="1479E13A" w14:textId="2DDF0D05" w:rsidR="00B21C88" w:rsidRDefault="000961AD" w:rsidP="00B21C88">
      <w:pPr>
        <w:rPr>
          <w:rFonts w:ascii="Arial" w:hAnsi="Arial" w:cs="Arial"/>
        </w:rPr>
      </w:pPr>
      <w:r w:rsidRPr="000961AD">
        <w:rPr>
          <w:rFonts w:ascii="Arial" w:hAnsi="Arial" w:cs="Arial"/>
        </w:rPr>
        <w:t>Future of town/area</w:t>
      </w:r>
    </w:p>
    <w:p w14:paraId="6103367B" w14:textId="5790047C" w:rsid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Own future in town/area</w:t>
      </w:r>
    </w:p>
    <w:p w14:paraId="4B08F2D8" w14:textId="2D247E32" w:rsidR="000961AD" w:rsidRPr="000961AD" w:rsidRDefault="000961AD" w:rsidP="00B21C88">
      <w:pPr>
        <w:rPr>
          <w:rFonts w:ascii="Arial" w:hAnsi="Arial" w:cs="Arial"/>
        </w:rPr>
      </w:pPr>
      <w:r>
        <w:rPr>
          <w:rFonts w:ascii="Arial" w:hAnsi="Arial" w:cs="Arial"/>
        </w:rPr>
        <w:t>Prospects for local children/young people</w:t>
      </w:r>
    </w:p>
    <w:p w14:paraId="54E427EC" w14:textId="77777777" w:rsidR="00F90B68" w:rsidRDefault="00F90B68"/>
    <w:sectPr w:rsidR="00C418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88"/>
    <w:rsid w:val="00035211"/>
    <w:rsid w:val="000961AD"/>
    <w:rsid w:val="00122CED"/>
    <w:rsid w:val="0016032B"/>
    <w:rsid w:val="00272C42"/>
    <w:rsid w:val="002B2F38"/>
    <w:rsid w:val="002E125D"/>
    <w:rsid w:val="003444D4"/>
    <w:rsid w:val="003C4EFA"/>
    <w:rsid w:val="0041283C"/>
    <w:rsid w:val="00490191"/>
    <w:rsid w:val="00534F36"/>
    <w:rsid w:val="00570A2C"/>
    <w:rsid w:val="006D2014"/>
    <w:rsid w:val="0076572B"/>
    <w:rsid w:val="00781644"/>
    <w:rsid w:val="007E23D6"/>
    <w:rsid w:val="0082598A"/>
    <w:rsid w:val="00910222"/>
    <w:rsid w:val="00913F46"/>
    <w:rsid w:val="009A3A7D"/>
    <w:rsid w:val="009C2D1B"/>
    <w:rsid w:val="00B21C88"/>
    <w:rsid w:val="00B37BD5"/>
    <w:rsid w:val="00C00B3F"/>
    <w:rsid w:val="00C54699"/>
    <w:rsid w:val="00CA2429"/>
    <w:rsid w:val="00D83DDE"/>
    <w:rsid w:val="00D854B6"/>
    <w:rsid w:val="00DB58C9"/>
    <w:rsid w:val="00E1264F"/>
    <w:rsid w:val="00E754FC"/>
    <w:rsid w:val="00EA645A"/>
    <w:rsid w:val="00F90975"/>
    <w:rsid w:val="00F90B68"/>
    <w:rsid w:val="0C4EF2D7"/>
    <w:rsid w:val="0D091946"/>
    <w:rsid w:val="30C0CC39"/>
    <w:rsid w:val="30F42CF3"/>
    <w:rsid w:val="31BB672F"/>
    <w:rsid w:val="328FFD54"/>
    <w:rsid w:val="342BCDB5"/>
    <w:rsid w:val="367FDE95"/>
    <w:rsid w:val="4D0D3169"/>
    <w:rsid w:val="51FF35C3"/>
    <w:rsid w:val="53820F20"/>
    <w:rsid w:val="54FF1AF1"/>
    <w:rsid w:val="5A9A4C40"/>
    <w:rsid w:val="6654D92F"/>
    <w:rsid w:val="67F0A990"/>
    <w:rsid w:val="7271789F"/>
    <w:rsid w:val="742F9C87"/>
    <w:rsid w:val="75C9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B5D4A"/>
  <w15:chartTrackingRefBased/>
  <w15:docId w15:val="{05F5E6DF-21D4-4C48-B89E-2385B378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21C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C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C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1b6167-95a8-4db1-bd85-2847a22d4cad" xsi:nil="true"/>
    <lcf76f155ced4ddcb4097134ff3c332f xmlns="2c4af162-d5a1-4943-b762-ab294201bf0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3A9EEDE84CD47B0C33CD05FF1278C" ma:contentTypeVersion="17" ma:contentTypeDescription="Create a new document." ma:contentTypeScope="" ma:versionID="ce836a802c8ea1ff643cafa2847bbf89">
  <xsd:schema xmlns:xsd="http://www.w3.org/2001/XMLSchema" xmlns:xs="http://www.w3.org/2001/XMLSchema" xmlns:p="http://schemas.microsoft.com/office/2006/metadata/properties" xmlns:ns2="2c4af162-d5a1-4943-b762-ab294201bf0e" xmlns:ns3="961b6167-95a8-4db1-bd85-2847a22d4cad" targetNamespace="http://schemas.microsoft.com/office/2006/metadata/properties" ma:root="true" ma:fieldsID="a1df22599787d010cd1d03e901aa6115" ns2:_="" ns3:_="">
    <xsd:import namespace="2c4af162-d5a1-4943-b762-ab294201bf0e"/>
    <xsd:import namespace="961b6167-95a8-4db1-bd85-2847a22d4c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af162-d5a1-4943-b762-ab294201b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7a97d3-a1e8-4e72-aadf-490c0711c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b6167-95a8-4db1-bd85-2847a22d4c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5c889f9-5604-4056-b9f6-db15b8e44496}" ma:internalName="TaxCatchAll" ma:showField="CatchAllData" ma:web="961b6167-95a8-4db1-bd85-2847a22d4c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5880B-D3F6-44C9-8693-783733D6CD79}">
  <ds:schemaRefs>
    <ds:schemaRef ds:uri="http://schemas.microsoft.com/office/2006/metadata/properties"/>
    <ds:schemaRef ds:uri="http://schemas.microsoft.com/office/infopath/2007/PartnerControls"/>
    <ds:schemaRef ds:uri="961b6167-95a8-4db1-bd85-2847a22d4cad"/>
    <ds:schemaRef ds:uri="2c4af162-d5a1-4943-b762-ab294201bf0e"/>
  </ds:schemaRefs>
</ds:datastoreItem>
</file>

<file path=customXml/itemProps2.xml><?xml version="1.0" encoding="utf-8"?>
<ds:datastoreItem xmlns:ds="http://schemas.openxmlformats.org/officeDocument/2006/customXml" ds:itemID="{7E13DDBA-41B1-40E5-AB07-4386C8A2C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54DD64-46BB-48BC-928A-D74FFCB0A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af162-d5a1-4943-b762-ab294201bf0e"/>
    <ds:schemaRef ds:uri="961b6167-95a8-4db1-bd85-2847a22d4c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 Velthuis</dc:creator>
  <cp:keywords/>
  <dc:description/>
  <cp:lastModifiedBy>Sanne Velthuis</cp:lastModifiedBy>
  <cp:revision>2</cp:revision>
  <dcterms:created xsi:type="dcterms:W3CDTF">2024-11-04T16:17:00Z</dcterms:created>
  <dcterms:modified xsi:type="dcterms:W3CDTF">2024-11-04T16:17:00Z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0x0101003CF3A9EEDE84CD47B0C33CD05FF1278C</vt:lpwstr>
  </property>
  <property fmtid="{D5CDD505-2E9C-101B-9397-08002B2CF9AE}" pid="3" name="MediaServiceImageTags">
    <vt:lpwstr/>
  </property>
</Properties>
</file>